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C2" w:rsidRDefault="00CD71C2" w:rsidP="00CD71C2">
      <w:pPr>
        <w:rPr>
          <w:rFonts w:ascii="Myriad Pro" w:hAnsi="Myriad Pro"/>
          <w:strike/>
          <w:color w:val="FF0000"/>
          <w:sz w:val="18"/>
          <w:szCs w:val="24"/>
        </w:rPr>
      </w:pPr>
    </w:p>
    <w:p w:rsidR="00F141A8" w:rsidRDefault="00F141A8" w:rsidP="00CD71C2">
      <w:pPr>
        <w:rPr>
          <w:rFonts w:ascii="Myriad Pro" w:hAnsi="Myriad Pro"/>
          <w:strike/>
          <w:color w:val="FF0000"/>
          <w:sz w:val="18"/>
          <w:szCs w:val="24"/>
        </w:rPr>
      </w:pPr>
    </w:p>
    <w:p w:rsidR="00F141A8" w:rsidRPr="00F141A8" w:rsidRDefault="00F141A8" w:rsidP="00F141A8">
      <w:pPr>
        <w:jc w:val="center"/>
        <w:rPr>
          <w:rFonts w:ascii="Myriad Pro" w:hAnsi="Myriad Pro"/>
          <w:b/>
          <w:color w:val="000000" w:themeColor="text1"/>
          <w:sz w:val="24"/>
          <w:szCs w:val="24"/>
        </w:rPr>
      </w:pPr>
      <w:r w:rsidRPr="00F141A8">
        <w:rPr>
          <w:rFonts w:ascii="Myriad Pro" w:hAnsi="Myriad Pro"/>
          <w:b/>
          <w:color w:val="000000" w:themeColor="text1"/>
          <w:sz w:val="24"/>
          <w:szCs w:val="24"/>
        </w:rPr>
        <w:t xml:space="preserve">Подготовка </w:t>
      </w:r>
      <w:r w:rsidR="008E2757">
        <w:rPr>
          <w:rFonts w:ascii="Myriad Pro" w:hAnsi="Myriad Pro"/>
          <w:b/>
          <w:color w:val="000000" w:themeColor="text1"/>
          <w:sz w:val="24"/>
          <w:szCs w:val="24"/>
        </w:rPr>
        <w:t xml:space="preserve">к </w:t>
      </w:r>
      <w:proofErr w:type="spellStart"/>
      <w:r w:rsidR="008742A2">
        <w:rPr>
          <w:rFonts w:ascii="Myriad Pro" w:hAnsi="Myriad Pro"/>
          <w:b/>
          <w:color w:val="000000" w:themeColor="text1"/>
          <w:sz w:val="24"/>
          <w:szCs w:val="24"/>
        </w:rPr>
        <w:t>реоэнцефалографии</w:t>
      </w:r>
      <w:proofErr w:type="spellEnd"/>
      <w:r w:rsidR="008742A2">
        <w:rPr>
          <w:rFonts w:ascii="Myriad Pro" w:hAnsi="Myriad Pro"/>
          <w:b/>
          <w:color w:val="000000" w:themeColor="text1"/>
          <w:sz w:val="24"/>
          <w:szCs w:val="24"/>
        </w:rPr>
        <w:t xml:space="preserve"> (</w:t>
      </w:r>
      <w:r w:rsidR="00066763">
        <w:rPr>
          <w:rFonts w:ascii="Myriad Pro" w:hAnsi="Myriad Pro"/>
          <w:b/>
          <w:color w:val="000000" w:themeColor="text1"/>
          <w:sz w:val="24"/>
          <w:szCs w:val="24"/>
        </w:rPr>
        <w:t>РЭГ</w:t>
      </w:r>
      <w:r w:rsidR="008742A2">
        <w:rPr>
          <w:rFonts w:ascii="Myriad Pro" w:hAnsi="Myriad Pro"/>
          <w:b/>
          <w:color w:val="000000" w:themeColor="text1"/>
          <w:sz w:val="24"/>
          <w:szCs w:val="24"/>
        </w:rPr>
        <w:t xml:space="preserve">) </w:t>
      </w:r>
    </w:p>
    <w:p w:rsidR="00F141A8" w:rsidRPr="00F141A8" w:rsidRDefault="00F141A8" w:rsidP="00F141A8">
      <w:pPr>
        <w:jc w:val="both"/>
        <w:rPr>
          <w:rFonts w:ascii="Myriad Pro" w:hAnsi="Myriad Pro"/>
          <w:color w:val="000000" w:themeColor="text1"/>
          <w:sz w:val="24"/>
          <w:szCs w:val="24"/>
        </w:rPr>
      </w:pPr>
    </w:p>
    <w:p w:rsidR="008742A2" w:rsidRDefault="008742A2" w:rsidP="008742A2">
      <w:pPr>
        <w:ind w:firstLine="567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8742A2">
        <w:rPr>
          <w:rFonts w:ascii="Myriad Pro" w:hAnsi="Myriad Pro"/>
          <w:color w:val="000000" w:themeColor="text1"/>
          <w:sz w:val="24"/>
          <w:szCs w:val="24"/>
        </w:rPr>
        <w:t xml:space="preserve">Одним из диагностических методов выявления патологии мозгового кровообращения является </w:t>
      </w:r>
      <w:proofErr w:type="spellStart"/>
      <w:r w:rsidRPr="008742A2">
        <w:rPr>
          <w:rFonts w:ascii="Myriad Pro" w:hAnsi="Myriad Pro"/>
          <w:color w:val="000000" w:themeColor="text1"/>
          <w:sz w:val="24"/>
          <w:szCs w:val="24"/>
        </w:rPr>
        <w:t>реоэнцефалография</w:t>
      </w:r>
      <w:proofErr w:type="spellEnd"/>
      <w:r w:rsidRPr="008742A2">
        <w:rPr>
          <w:rFonts w:ascii="Myriad Pro" w:hAnsi="Myriad Pro"/>
          <w:color w:val="000000" w:themeColor="text1"/>
          <w:sz w:val="24"/>
          <w:szCs w:val="24"/>
        </w:rPr>
        <w:t xml:space="preserve"> (РЭГ). Основан он на том, что пульсовые колебания кровенаполнения сосудов влияют на электрическое сопротивление. Эта разница величин фиксируется прибором и отображается в виде графика. РЭГ даёт косвенную информацию о состоянии сосудов г</w:t>
      </w:r>
      <w:r>
        <w:rPr>
          <w:rFonts w:ascii="Myriad Pro" w:hAnsi="Myriad Pro"/>
          <w:color w:val="000000" w:themeColor="text1"/>
          <w:sz w:val="24"/>
          <w:szCs w:val="24"/>
        </w:rPr>
        <w:t>оловного мозга, венозном оттоке.</w:t>
      </w:r>
    </w:p>
    <w:p w:rsidR="008742A2" w:rsidRDefault="008742A2" w:rsidP="008742A2">
      <w:pPr>
        <w:ind w:firstLine="567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8742A2">
        <w:rPr>
          <w:rFonts w:ascii="Myriad Pro" w:hAnsi="Myriad Pro"/>
          <w:color w:val="000000" w:themeColor="text1"/>
          <w:sz w:val="24"/>
          <w:szCs w:val="24"/>
        </w:rPr>
        <w:t>При подготовке к проведению РЭГ первое, о чем стоит позаботиться пациенту – это о сведении к минимуму волнений и стрессов. Обязательно накануне обследования следует хорошо выспаться и отдохнуть. Запрещается перед диагностикой пить черный чай, крепкий кофе, напитки, содержащие алкоголь и необходимо воздержаться от курения. Так как это может оказать возбуждающее действие на нервную систему, повысить тонус сосудов головы и шеи, а также артериальное давление, что приведет к искажению материалов обследования.</w:t>
      </w:r>
    </w:p>
    <w:p w:rsidR="008742A2" w:rsidRDefault="008742A2" w:rsidP="008742A2">
      <w:pPr>
        <w:ind w:firstLine="567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8742A2">
        <w:rPr>
          <w:rFonts w:ascii="Myriad Pro" w:hAnsi="Myriad Pro"/>
          <w:color w:val="000000" w:themeColor="text1"/>
          <w:sz w:val="24"/>
          <w:szCs w:val="24"/>
        </w:rPr>
        <w:t>Последний прием пищи должен быть не позднее 1,5–2 часов до начала процедуры, в идеале обследование проводится натощак. В некоторых случаях врач может отменить перед исследованием прием лекарственных средств, воздействующих на тонус сосудов. Но это распространяется только на медикаменты курсового назначения – если же пациент принимает данные препараты в постоянном режиме, то диагностирование проводится на их фоне.</w:t>
      </w:r>
    </w:p>
    <w:p w:rsidR="008742A2" w:rsidRDefault="008742A2" w:rsidP="008742A2">
      <w:pPr>
        <w:ind w:firstLine="567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8742A2">
        <w:rPr>
          <w:rFonts w:ascii="Myriad Pro" w:hAnsi="Myriad Pro"/>
          <w:color w:val="000000" w:themeColor="text1"/>
          <w:sz w:val="24"/>
          <w:szCs w:val="24"/>
        </w:rPr>
        <w:t>Перед непосредственным подключением электродов человек должен отдохнуть не менее 15 минут после того, как он добирался из дому, возможно, поднимался по лестнице (если диагностический кабинет находится не на первом этаже).</w:t>
      </w:r>
    </w:p>
    <w:p w:rsidR="00576042" w:rsidRDefault="008742A2" w:rsidP="008742A2">
      <w:pPr>
        <w:ind w:firstLine="567"/>
        <w:jc w:val="both"/>
        <w:rPr>
          <w:rFonts w:ascii="Myriad Pro" w:hAnsi="Myriad Pro"/>
          <w:color w:val="000000" w:themeColor="text1"/>
          <w:sz w:val="24"/>
          <w:szCs w:val="24"/>
        </w:rPr>
      </w:pPr>
      <w:r w:rsidRPr="008742A2">
        <w:rPr>
          <w:rFonts w:ascii="Myriad Pro" w:hAnsi="Myriad Pro"/>
          <w:color w:val="000000" w:themeColor="text1"/>
          <w:sz w:val="24"/>
          <w:szCs w:val="24"/>
        </w:rPr>
        <w:t>Длинные волосы могут помешать исследованию, поэтому их следует уложить соответствующим образом.</w:t>
      </w:r>
    </w:p>
    <w:p w:rsidR="00576042" w:rsidRDefault="00576042" w:rsidP="00F141A8">
      <w:pPr>
        <w:jc w:val="both"/>
        <w:rPr>
          <w:rFonts w:ascii="Myriad Pro" w:hAnsi="Myriad Pro"/>
          <w:color w:val="000000" w:themeColor="text1"/>
          <w:sz w:val="24"/>
          <w:szCs w:val="24"/>
        </w:rPr>
      </w:pPr>
    </w:p>
    <w:p w:rsidR="00085FD9" w:rsidRDefault="00085FD9" w:rsidP="00085FD9">
      <w:pPr>
        <w:jc w:val="both"/>
        <w:rPr>
          <w:rFonts w:ascii="Myriad Pro" w:hAnsi="Myriad Pro"/>
          <w:color w:val="000000" w:themeColor="text1"/>
          <w:sz w:val="24"/>
          <w:szCs w:val="24"/>
        </w:rPr>
      </w:pPr>
      <w:bookmarkStart w:id="0" w:name="_GoBack"/>
      <w:bookmarkEnd w:id="0"/>
    </w:p>
    <w:sectPr w:rsidR="00085FD9" w:rsidSect="008E275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9F4"/>
    <w:multiLevelType w:val="hybridMultilevel"/>
    <w:tmpl w:val="D624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7367"/>
    <w:multiLevelType w:val="hybridMultilevel"/>
    <w:tmpl w:val="1F86A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16B2"/>
    <w:multiLevelType w:val="hybridMultilevel"/>
    <w:tmpl w:val="9B603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03934"/>
    <w:multiLevelType w:val="hybridMultilevel"/>
    <w:tmpl w:val="58E228B2"/>
    <w:lvl w:ilvl="0" w:tplc="9B12963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49677F6"/>
    <w:multiLevelType w:val="hybridMultilevel"/>
    <w:tmpl w:val="D59420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7AB"/>
    <w:rsid w:val="000131D4"/>
    <w:rsid w:val="00013E77"/>
    <w:rsid w:val="00066763"/>
    <w:rsid w:val="00085FD9"/>
    <w:rsid w:val="00132AAF"/>
    <w:rsid w:val="001E7CD6"/>
    <w:rsid w:val="00203EDB"/>
    <w:rsid w:val="002075A1"/>
    <w:rsid w:val="00253D1B"/>
    <w:rsid w:val="0032312A"/>
    <w:rsid w:val="004A15B6"/>
    <w:rsid w:val="004B17AB"/>
    <w:rsid w:val="004B6FE9"/>
    <w:rsid w:val="00576042"/>
    <w:rsid w:val="0061226A"/>
    <w:rsid w:val="0062559F"/>
    <w:rsid w:val="00715E71"/>
    <w:rsid w:val="00853A1C"/>
    <w:rsid w:val="008742A2"/>
    <w:rsid w:val="008B7B1F"/>
    <w:rsid w:val="008E2757"/>
    <w:rsid w:val="00A955FF"/>
    <w:rsid w:val="00A97F1F"/>
    <w:rsid w:val="00AB2B3C"/>
    <w:rsid w:val="00C026E9"/>
    <w:rsid w:val="00CA3C63"/>
    <w:rsid w:val="00CD618F"/>
    <w:rsid w:val="00CD71C2"/>
    <w:rsid w:val="00CE1C78"/>
    <w:rsid w:val="00D20DAF"/>
    <w:rsid w:val="00D46F61"/>
    <w:rsid w:val="00ED0A86"/>
    <w:rsid w:val="00F141A8"/>
    <w:rsid w:val="00F15A95"/>
    <w:rsid w:val="00F4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E4D5F-D40B-41A2-BCC6-08CB71BB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Белоус</dc:creator>
  <cp:lastModifiedBy>Татьяна А. Щербатова</cp:lastModifiedBy>
  <cp:revision>20</cp:revision>
  <cp:lastPrinted>2018-05-23T13:11:00Z</cp:lastPrinted>
  <dcterms:created xsi:type="dcterms:W3CDTF">2018-05-04T12:17:00Z</dcterms:created>
  <dcterms:modified xsi:type="dcterms:W3CDTF">2018-06-18T11:54:00Z</dcterms:modified>
</cp:coreProperties>
</file>